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C65" w:rsidRPr="00B73C65" w:rsidRDefault="00B73C65" w:rsidP="00B73C6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СОГАЗ-Мед об а</w:t>
      </w:r>
      <w:r w:rsidRPr="00B73C65">
        <w:rPr>
          <w:rFonts w:ascii="Arial" w:hAnsi="Arial" w:cs="Arial"/>
          <w:b/>
          <w:sz w:val="28"/>
          <w:szCs w:val="28"/>
        </w:rPr>
        <w:t>ллерги</w:t>
      </w:r>
      <w:r>
        <w:rPr>
          <w:rFonts w:ascii="Arial" w:hAnsi="Arial" w:cs="Arial"/>
          <w:b/>
          <w:sz w:val="28"/>
          <w:szCs w:val="28"/>
        </w:rPr>
        <w:t>и</w:t>
      </w:r>
      <w:r w:rsidRPr="00B73C65">
        <w:rPr>
          <w:rFonts w:ascii="Arial" w:hAnsi="Arial" w:cs="Arial"/>
          <w:b/>
          <w:sz w:val="28"/>
          <w:szCs w:val="28"/>
        </w:rPr>
        <w:t xml:space="preserve"> на холод у ребенка: причины и рекомендации</w:t>
      </w:r>
    </w:p>
    <w:p w:rsidR="00B73C65" w:rsidRPr="00B73C65" w:rsidRDefault="00B73C65" w:rsidP="00376B8F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B73C65">
        <w:rPr>
          <w:rFonts w:ascii="Arial" w:hAnsi="Arial" w:cs="Arial"/>
          <w:sz w:val="24"/>
          <w:szCs w:val="24"/>
        </w:rPr>
        <w:t>Заметили, что после зимних прогулок у ребенка на коже возникает сыпь? Причин ее возникновения может быть много, но самая распространенная из них – аллергия на холод. В качестве аллергена здесь выступает морозная или ветреная погода. Каковы причины аллергии на холод у ребенка и каким образом исключить ее образование?</w:t>
      </w:r>
    </w:p>
    <w:p w:rsidR="00B73C65" w:rsidRPr="00B73C65" w:rsidRDefault="00B73C65" w:rsidP="00B73C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3C65" w:rsidRPr="00376B8F" w:rsidRDefault="00B73C65" w:rsidP="00B73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76B8F">
        <w:rPr>
          <w:rFonts w:ascii="Arial" w:hAnsi="Arial" w:cs="Arial"/>
          <w:b/>
          <w:sz w:val="24"/>
          <w:szCs w:val="24"/>
        </w:rPr>
        <w:t>Симптомы холодовой аллергии у детей</w:t>
      </w:r>
    </w:p>
    <w:p w:rsidR="00B73C65" w:rsidRPr="00B73C65" w:rsidRDefault="00B73C65" w:rsidP="00B73C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76B8F" w:rsidRPr="00B73C65" w:rsidRDefault="00B73C65" w:rsidP="00376B8F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B73C65">
        <w:rPr>
          <w:rFonts w:ascii="Arial" w:hAnsi="Arial" w:cs="Arial"/>
          <w:sz w:val="24"/>
          <w:szCs w:val="24"/>
        </w:rPr>
        <w:t>Аллергия на холод проявляет себя в разных аспектах, но основные симптомы этого заболевания таковы:</w:t>
      </w:r>
    </w:p>
    <w:p w:rsidR="00B73C65" w:rsidRPr="00B73C65" w:rsidRDefault="00376B8F" w:rsidP="00376B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73C65" w:rsidRPr="00B73C65">
        <w:rPr>
          <w:rFonts w:ascii="Arial" w:hAnsi="Arial" w:cs="Arial"/>
          <w:sz w:val="24"/>
          <w:szCs w:val="24"/>
        </w:rPr>
        <w:t>сыпь на лице или руках, которая в последствии вызывает сильный зуд;</w:t>
      </w:r>
    </w:p>
    <w:p w:rsidR="00B73C65" w:rsidRPr="00B73C65" w:rsidRDefault="00376B8F" w:rsidP="00376B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73C65" w:rsidRPr="00B73C65">
        <w:rPr>
          <w:rFonts w:ascii="Arial" w:hAnsi="Arial" w:cs="Arial"/>
          <w:sz w:val="24"/>
          <w:szCs w:val="24"/>
        </w:rPr>
        <w:t>волдыри и уплотнения на коже;</w:t>
      </w:r>
    </w:p>
    <w:p w:rsidR="00B73C65" w:rsidRPr="00B73C65" w:rsidRDefault="00376B8F" w:rsidP="00376B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73C65" w:rsidRPr="00B73C65">
        <w:rPr>
          <w:rFonts w:ascii="Arial" w:hAnsi="Arial" w:cs="Arial"/>
          <w:sz w:val="24"/>
          <w:szCs w:val="24"/>
        </w:rPr>
        <w:t>насморк, слезы и чихание;</w:t>
      </w:r>
    </w:p>
    <w:p w:rsidR="00B73C65" w:rsidRPr="00B73C65" w:rsidRDefault="00376B8F" w:rsidP="00376B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73C65" w:rsidRPr="00B73C65">
        <w:rPr>
          <w:rFonts w:ascii="Arial" w:hAnsi="Arial" w:cs="Arial"/>
          <w:sz w:val="24"/>
          <w:szCs w:val="24"/>
        </w:rPr>
        <w:t>ухудшение общего состояния ребенка, головные боли и озноб.</w:t>
      </w:r>
    </w:p>
    <w:p w:rsidR="00B73C65" w:rsidRPr="00B73C65" w:rsidRDefault="00B73C65" w:rsidP="00B73C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3C65" w:rsidRPr="00B73C65" w:rsidRDefault="00B73C65" w:rsidP="00376B8F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B73C65">
        <w:rPr>
          <w:rFonts w:ascii="Arial" w:hAnsi="Arial" w:cs="Arial"/>
          <w:sz w:val="24"/>
          <w:szCs w:val="24"/>
        </w:rPr>
        <w:t>Каждый из перечисленных симптомов может стать причиной постановки отдельного диагноза. Например, холодовая крапивница – при наличии волдырей, холодовой ринит – если насморк возникает только при нахождении на холоде, а в теплом помещении исчезает.</w:t>
      </w:r>
    </w:p>
    <w:p w:rsidR="00B73C65" w:rsidRPr="00B73C65" w:rsidRDefault="00B73C65" w:rsidP="00B73C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3C65" w:rsidRPr="00B73C65" w:rsidRDefault="00B73C65" w:rsidP="00634286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B73C65">
        <w:rPr>
          <w:rFonts w:ascii="Arial" w:hAnsi="Arial" w:cs="Arial"/>
          <w:sz w:val="24"/>
          <w:szCs w:val="24"/>
        </w:rPr>
        <w:t xml:space="preserve">Важно отличать аллергию на холод от такой болезни, как синдром </w:t>
      </w:r>
      <w:proofErr w:type="spellStart"/>
      <w:r w:rsidRPr="00B73C65">
        <w:rPr>
          <w:rFonts w:ascii="Arial" w:hAnsi="Arial" w:cs="Arial"/>
          <w:sz w:val="24"/>
          <w:szCs w:val="24"/>
        </w:rPr>
        <w:t>Рейно</w:t>
      </w:r>
      <w:proofErr w:type="spellEnd"/>
      <w:r w:rsidRPr="00B73C65">
        <w:rPr>
          <w:rFonts w:ascii="Arial" w:hAnsi="Arial" w:cs="Arial"/>
          <w:sz w:val="24"/>
          <w:szCs w:val="24"/>
        </w:rPr>
        <w:t xml:space="preserve">. Он характеризуется тем, что на холоде у ребенка становятся бледными кончики пальцев, а также уши и нос. Основная причина синдрома </w:t>
      </w:r>
      <w:proofErr w:type="spellStart"/>
      <w:r w:rsidRPr="00B73C65">
        <w:rPr>
          <w:rFonts w:ascii="Arial" w:hAnsi="Arial" w:cs="Arial"/>
          <w:sz w:val="24"/>
          <w:szCs w:val="24"/>
        </w:rPr>
        <w:t>Рейно</w:t>
      </w:r>
      <w:proofErr w:type="spellEnd"/>
      <w:r w:rsidRPr="00B73C65">
        <w:rPr>
          <w:rFonts w:ascii="Arial" w:hAnsi="Arial" w:cs="Arial"/>
          <w:sz w:val="24"/>
          <w:szCs w:val="24"/>
        </w:rPr>
        <w:t xml:space="preserve"> – высокочувствительные сосуды, которые при переохлаждении сужаются. Как правило, эта болезнь впервые дает о себе знать в подростковом возрасте.</w:t>
      </w:r>
    </w:p>
    <w:p w:rsidR="00B73C65" w:rsidRPr="00B73C65" w:rsidRDefault="00B73C65" w:rsidP="00B73C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3C65" w:rsidRPr="00634286" w:rsidRDefault="00B73C65" w:rsidP="00B73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34286">
        <w:rPr>
          <w:rFonts w:ascii="Arial" w:hAnsi="Arial" w:cs="Arial"/>
          <w:b/>
          <w:sz w:val="24"/>
          <w:szCs w:val="24"/>
        </w:rPr>
        <w:t>Почему появляется аллергия на холод?</w:t>
      </w:r>
    </w:p>
    <w:p w:rsidR="00B73C65" w:rsidRPr="00B73C65" w:rsidRDefault="00B73C65" w:rsidP="00B73C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3C65" w:rsidRPr="00B73C65" w:rsidRDefault="00B73C65" w:rsidP="00634286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B73C65">
        <w:rPr>
          <w:rFonts w:ascii="Arial" w:hAnsi="Arial" w:cs="Arial"/>
          <w:sz w:val="24"/>
          <w:szCs w:val="24"/>
        </w:rPr>
        <w:t>Среди причин холодовой аллергии у детей – ослабленный иммунитет. Недавно перенесенные заболевания и инфекции могут спровоцировать высыпания на коже. К ним относятся: герпес, ОРВИ, гепатит и так далее. Еще одна причина аллергии на холод – малоподвижный образ жизни и неправильное питание. Многие врачи отмечают, что раньше подобные диагнозы ставились детям гораздо реже, ведь они чаще бывали на свежем воздухе и занимались спортом. Кроме того, вызвать холодовую аллергию могут хронические заболевания: пиелонефрит, тонзиллит или ревматоидный артрит.</w:t>
      </w:r>
    </w:p>
    <w:p w:rsidR="00B73C65" w:rsidRPr="00B73C65" w:rsidRDefault="00B73C65" w:rsidP="00B73C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3C65" w:rsidRPr="00634286" w:rsidRDefault="00B73C65" w:rsidP="00B73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34286">
        <w:rPr>
          <w:rFonts w:ascii="Arial" w:hAnsi="Arial" w:cs="Arial"/>
          <w:b/>
          <w:sz w:val="24"/>
          <w:szCs w:val="24"/>
        </w:rPr>
        <w:t>Как лечить аллергию на холод?</w:t>
      </w:r>
    </w:p>
    <w:p w:rsidR="00B73C65" w:rsidRPr="00B73C65" w:rsidRDefault="00B73C65" w:rsidP="00B73C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3C65" w:rsidRPr="00B73C65" w:rsidRDefault="00B73C65" w:rsidP="00A538F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B73C65">
        <w:rPr>
          <w:rFonts w:ascii="Arial" w:hAnsi="Arial" w:cs="Arial"/>
          <w:sz w:val="24"/>
          <w:szCs w:val="24"/>
        </w:rPr>
        <w:t>Для того, чтобы точно установить у ребенка такой диагноз, как аллергия на холод, необходимо обратиться к врачу. Весьма эффективны следующие методы профилактики и лечения холодовой аллергии:</w:t>
      </w:r>
    </w:p>
    <w:p w:rsidR="00B73C65" w:rsidRPr="00B73C65" w:rsidRDefault="00634286" w:rsidP="00B73C6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73C65" w:rsidRPr="00B73C65">
        <w:rPr>
          <w:rFonts w:ascii="Arial" w:hAnsi="Arial" w:cs="Arial"/>
          <w:sz w:val="24"/>
          <w:szCs w:val="24"/>
        </w:rPr>
        <w:t>нанесение на открытые участки кожи гипоаллергенного крема за полчаса до прогулки;</w:t>
      </w:r>
    </w:p>
    <w:p w:rsidR="00B73C65" w:rsidRPr="00B73C65" w:rsidRDefault="00634286" w:rsidP="00B73C6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73C65" w:rsidRPr="00B73C65">
        <w:rPr>
          <w:rFonts w:ascii="Arial" w:hAnsi="Arial" w:cs="Arial"/>
          <w:sz w:val="24"/>
          <w:szCs w:val="24"/>
        </w:rPr>
        <w:t>правильная одежда: чтобы ребенок не мерз, нужно одевать его в несколько слоев одежды из натуральной ткани – так тепло сохранится надолго;</w:t>
      </w:r>
    </w:p>
    <w:p w:rsidR="00634286" w:rsidRDefault="00634286" w:rsidP="00B73C6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73C65" w:rsidRPr="00B73C65">
        <w:rPr>
          <w:rFonts w:ascii="Arial" w:hAnsi="Arial" w:cs="Arial"/>
          <w:sz w:val="24"/>
          <w:szCs w:val="24"/>
        </w:rPr>
        <w:t>закаливание – прекрасный способ профилактики и лечения при аллергии на холод, особенно если закаливать ребенка с умом, постепенно и акк</w:t>
      </w:r>
      <w:r>
        <w:rPr>
          <w:rFonts w:ascii="Arial" w:hAnsi="Arial" w:cs="Arial"/>
          <w:sz w:val="24"/>
          <w:szCs w:val="24"/>
        </w:rPr>
        <w:t>уратно понижая температуру воды;</w:t>
      </w:r>
    </w:p>
    <w:p w:rsidR="00B73C65" w:rsidRPr="00B73C65" w:rsidRDefault="00634286" w:rsidP="00B73C6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</w:t>
      </w:r>
      <w:r w:rsidR="00B73C65" w:rsidRPr="00B73C65">
        <w:rPr>
          <w:rFonts w:ascii="Arial" w:hAnsi="Arial" w:cs="Arial"/>
          <w:sz w:val="24"/>
          <w:szCs w:val="24"/>
        </w:rPr>
        <w:t xml:space="preserve">антигистаминная терапия, а также витамины А, С, Е, PP. </w:t>
      </w:r>
      <w:r w:rsidR="00A538F0">
        <w:rPr>
          <w:rFonts w:ascii="Arial" w:hAnsi="Arial" w:cs="Arial"/>
          <w:sz w:val="24"/>
          <w:szCs w:val="24"/>
        </w:rPr>
        <w:t>(П</w:t>
      </w:r>
      <w:r>
        <w:rPr>
          <w:rFonts w:ascii="Arial" w:hAnsi="Arial" w:cs="Arial"/>
          <w:sz w:val="24"/>
          <w:szCs w:val="24"/>
        </w:rPr>
        <w:t>омните: л</w:t>
      </w:r>
      <w:r w:rsidR="00B73C65" w:rsidRPr="00B73C65">
        <w:rPr>
          <w:rFonts w:ascii="Arial" w:hAnsi="Arial" w:cs="Arial"/>
          <w:sz w:val="24"/>
          <w:szCs w:val="24"/>
        </w:rPr>
        <w:t>екарственные препараты можно приме</w:t>
      </w:r>
      <w:r>
        <w:rPr>
          <w:rFonts w:ascii="Arial" w:hAnsi="Arial" w:cs="Arial"/>
          <w:sz w:val="24"/>
          <w:szCs w:val="24"/>
        </w:rPr>
        <w:t>нять только по назначению врача!)</w:t>
      </w:r>
    </w:p>
    <w:p w:rsidR="00B73C65" w:rsidRPr="00B73C65" w:rsidRDefault="00B73C65" w:rsidP="00B73C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435F" w:rsidRPr="0007435F" w:rsidRDefault="0007435F" w:rsidP="0007435F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07435F">
        <w:rPr>
          <w:rFonts w:ascii="Arial" w:hAnsi="Arial" w:cs="Arial"/>
          <w:b/>
          <w:sz w:val="24"/>
          <w:szCs w:val="24"/>
        </w:rPr>
        <w:t>СОГАЗ-Мед желает вам</w:t>
      </w:r>
      <w:r>
        <w:rPr>
          <w:rFonts w:ascii="Arial" w:hAnsi="Arial" w:cs="Arial"/>
          <w:b/>
          <w:sz w:val="24"/>
          <w:szCs w:val="24"/>
        </w:rPr>
        <w:t xml:space="preserve"> и вашим близким</w:t>
      </w:r>
      <w:r w:rsidRPr="0007435F">
        <w:rPr>
          <w:rFonts w:ascii="Arial" w:hAnsi="Arial" w:cs="Arial"/>
          <w:b/>
          <w:sz w:val="24"/>
          <w:szCs w:val="24"/>
        </w:rPr>
        <w:t xml:space="preserve"> здоровья и напоминает, что по всем вопросам порядка получения медицинской помощи в рамках системы ОМС застрахованные граждане всегда могут обратиться к страховому представителю по телефону </w:t>
      </w:r>
      <w:r>
        <w:rPr>
          <w:rFonts w:ascii="Arial" w:hAnsi="Arial" w:cs="Arial"/>
          <w:b/>
          <w:sz w:val="24"/>
          <w:szCs w:val="24"/>
        </w:rPr>
        <w:t xml:space="preserve">бесплатного </w:t>
      </w:r>
      <w:r w:rsidRPr="0007435F">
        <w:rPr>
          <w:rFonts w:ascii="Arial" w:hAnsi="Arial" w:cs="Arial"/>
          <w:b/>
          <w:sz w:val="24"/>
          <w:szCs w:val="24"/>
        </w:rPr>
        <w:t xml:space="preserve">круглосуточного контакт-центра 8-800-100-07-02 или уточнить информацию на сайте </w:t>
      </w:r>
      <w:hyperlink r:id="rId4" w:history="1">
        <w:r w:rsidRPr="0007435F">
          <w:rPr>
            <w:rFonts w:ascii="Arial" w:hAnsi="Arial" w:cs="Arial"/>
            <w:b/>
            <w:color w:val="0000FF"/>
            <w:sz w:val="24"/>
            <w:szCs w:val="24"/>
            <w:u w:val="single"/>
            <w:lang w:val="en-US"/>
          </w:rPr>
          <w:t>www</w:t>
        </w:r>
        <w:r w:rsidRPr="0007435F">
          <w:rPr>
            <w:rFonts w:ascii="Arial" w:hAnsi="Arial" w:cs="Arial"/>
            <w:b/>
            <w:color w:val="0000FF"/>
            <w:sz w:val="24"/>
            <w:szCs w:val="24"/>
            <w:u w:val="single"/>
          </w:rPr>
          <w:t>.</w:t>
        </w:r>
        <w:proofErr w:type="spellStart"/>
        <w:r w:rsidRPr="0007435F">
          <w:rPr>
            <w:rFonts w:ascii="Arial" w:hAnsi="Arial" w:cs="Arial"/>
            <w:b/>
            <w:color w:val="0000FF"/>
            <w:sz w:val="24"/>
            <w:szCs w:val="24"/>
            <w:u w:val="single"/>
            <w:lang w:val="en-US"/>
          </w:rPr>
          <w:t>sogaz</w:t>
        </w:r>
        <w:proofErr w:type="spellEnd"/>
        <w:r w:rsidRPr="0007435F">
          <w:rPr>
            <w:rFonts w:ascii="Arial" w:hAnsi="Arial" w:cs="Arial"/>
            <w:b/>
            <w:color w:val="0000FF"/>
            <w:sz w:val="24"/>
            <w:szCs w:val="24"/>
            <w:u w:val="single"/>
          </w:rPr>
          <w:t>-</w:t>
        </w:r>
        <w:r w:rsidRPr="0007435F">
          <w:rPr>
            <w:rFonts w:ascii="Arial" w:hAnsi="Arial" w:cs="Arial"/>
            <w:b/>
            <w:color w:val="0000FF"/>
            <w:sz w:val="24"/>
            <w:szCs w:val="24"/>
            <w:u w:val="single"/>
            <w:lang w:val="en-US"/>
          </w:rPr>
          <w:t>med</w:t>
        </w:r>
        <w:r w:rsidRPr="0007435F">
          <w:rPr>
            <w:rFonts w:ascii="Arial" w:hAnsi="Arial" w:cs="Arial"/>
            <w:b/>
            <w:color w:val="0000FF"/>
            <w:sz w:val="24"/>
            <w:szCs w:val="24"/>
            <w:u w:val="single"/>
          </w:rPr>
          <w:t>.</w:t>
        </w:r>
        <w:proofErr w:type="spellStart"/>
        <w:r w:rsidRPr="0007435F">
          <w:rPr>
            <w:rFonts w:ascii="Arial" w:hAnsi="Arial" w:cs="Arial"/>
            <w:b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07435F">
        <w:rPr>
          <w:rFonts w:ascii="Arial" w:hAnsi="Arial" w:cs="Arial"/>
          <w:b/>
          <w:sz w:val="24"/>
          <w:szCs w:val="24"/>
        </w:rPr>
        <w:t>.</w:t>
      </w:r>
    </w:p>
    <w:p w:rsidR="0007435F" w:rsidRPr="00B73C65" w:rsidRDefault="0007435F" w:rsidP="00B73C65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07435F" w:rsidRPr="00B73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C65"/>
    <w:rsid w:val="0007435F"/>
    <w:rsid w:val="00376B8F"/>
    <w:rsid w:val="006156D5"/>
    <w:rsid w:val="00634286"/>
    <w:rsid w:val="009A166E"/>
    <w:rsid w:val="00A538F0"/>
    <w:rsid w:val="00B73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1895C"/>
  <w15:chartTrackingRefBased/>
  <w15:docId w15:val="{87E87D5E-51BA-418A-9ED5-A44310DF3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73C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C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0743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4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gaz-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16</cp:revision>
  <dcterms:created xsi:type="dcterms:W3CDTF">2021-01-21T05:17:00Z</dcterms:created>
  <dcterms:modified xsi:type="dcterms:W3CDTF">2021-01-21T05:46:00Z</dcterms:modified>
</cp:coreProperties>
</file>